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247" w:tblpY="96"/>
        <w:tblW w:w="10548" w:type="dxa"/>
        <w:tblLayout w:type="fixed"/>
        <w:tblLook w:val="01E0" w:firstRow="1" w:lastRow="1" w:firstColumn="1" w:lastColumn="1" w:noHBand="0" w:noVBand="0"/>
      </w:tblPr>
      <w:tblGrid>
        <w:gridCol w:w="1668"/>
        <w:gridCol w:w="5811"/>
        <w:gridCol w:w="3069"/>
      </w:tblGrid>
      <w:tr w:rsidR="00F935DF" w:rsidRPr="00756DF1" w:rsidTr="00C64D48">
        <w:trPr>
          <w:trHeight w:val="714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</w:tcPr>
          <w:p w:rsidR="00F935DF" w:rsidRDefault="00C64D48" w:rsidP="00C64D48">
            <w:r>
              <w:rPr>
                <w:noProof/>
                <w:lang w:eastAsia="ru-RU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-136183</wp:posOffset>
                  </wp:positionH>
                  <wp:positionV relativeFrom="paragraph">
                    <wp:posOffset>-68239</wp:posOffset>
                  </wp:positionV>
                  <wp:extent cx="868045" cy="1247775"/>
                  <wp:effectExtent l="0" t="0" r="0" b="0"/>
                  <wp:wrapNone/>
                  <wp:docPr id="32" name="Рисунок 32" descr="Логотип ГМПР_соедин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Логотип ГМПР_соедин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F9F">
              <w:t xml:space="preserve">   </w:t>
            </w:r>
            <w:r w:rsidR="00762B9D">
              <w:t xml:space="preserve">  </w:t>
            </w:r>
          </w:p>
        </w:tc>
        <w:tc>
          <w:tcPr>
            <w:tcW w:w="5811" w:type="dxa"/>
            <w:tcBorders>
              <w:bottom w:val="thinThickSmallGap" w:sz="24" w:space="0" w:color="auto"/>
            </w:tcBorders>
            <w:shd w:val="clear" w:color="auto" w:fill="auto"/>
          </w:tcPr>
          <w:p w:rsidR="00F935DF" w:rsidRPr="00694924" w:rsidRDefault="00694924" w:rsidP="00C64D48">
            <w:pPr>
              <w:jc w:val="center"/>
              <w:rPr>
                <w:b/>
                <w:bCs/>
                <w:iCs/>
                <w:color w:val="800000"/>
                <w:sz w:val="32"/>
                <w:szCs w:val="32"/>
              </w:rPr>
            </w:pPr>
            <w:r w:rsidRPr="00694924">
              <w:rPr>
                <w:b/>
                <w:bCs/>
                <w:iCs/>
                <w:color w:val="800000"/>
                <w:sz w:val="32"/>
                <w:szCs w:val="32"/>
              </w:rPr>
              <w:t xml:space="preserve"> </w:t>
            </w:r>
            <w:r w:rsidR="00F935DF" w:rsidRPr="00694924">
              <w:rPr>
                <w:b/>
                <w:bCs/>
                <w:iCs/>
                <w:color w:val="800000"/>
                <w:sz w:val="32"/>
                <w:szCs w:val="32"/>
              </w:rPr>
              <w:t>ПРОФСОЮЗНЫЙ КОМИТЕТ</w:t>
            </w:r>
          </w:p>
          <w:p w:rsidR="00F935DF" w:rsidRPr="00694924" w:rsidRDefault="00F935DF" w:rsidP="00C64D48">
            <w:pPr>
              <w:jc w:val="center"/>
              <w:rPr>
                <w:b/>
                <w:bCs/>
                <w:iCs/>
                <w:color w:val="800000"/>
                <w:sz w:val="32"/>
                <w:szCs w:val="32"/>
              </w:rPr>
            </w:pPr>
            <w:r w:rsidRPr="00694924">
              <w:rPr>
                <w:b/>
                <w:bCs/>
                <w:iCs/>
                <w:color w:val="800000"/>
                <w:sz w:val="32"/>
                <w:szCs w:val="32"/>
              </w:rPr>
              <w:t>ОАО «ММК-</w:t>
            </w:r>
            <w:proofErr w:type="gramStart"/>
            <w:r w:rsidRPr="00694924">
              <w:rPr>
                <w:b/>
                <w:bCs/>
                <w:iCs/>
                <w:color w:val="800000"/>
                <w:sz w:val="32"/>
                <w:szCs w:val="32"/>
              </w:rPr>
              <w:t>МЕТИЗ»</w:t>
            </w:r>
            <w:r w:rsidR="00694924" w:rsidRPr="00694924">
              <w:rPr>
                <w:b/>
                <w:bCs/>
                <w:iCs/>
                <w:color w:val="800000"/>
                <w:sz w:val="32"/>
                <w:szCs w:val="32"/>
              </w:rPr>
              <w:t xml:space="preserve"> </w:t>
            </w:r>
            <w:r w:rsidRPr="00694924">
              <w:rPr>
                <w:b/>
                <w:bCs/>
                <w:iCs/>
                <w:color w:val="800000"/>
                <w:sz w:val="32"/>
                <w:szCs w:val="32"/>
              </w:rPr>
              <w:t xml:space="preserve"> ГМПР</w:t>
            </w:r>
            <w:proofErr w:type="gramEnd"/>
          </w:p>
        </w:tc>
        <w:tc>
          <w:tcPr>
            <w:tcW w:w="3069" w:type="dxa"/>
            <w:vMerge w:val="restart"/>
            <w:shd w:val="clear" w:color="auto" w:fill="auto"/>
          </w:tcPr>
          <w:p w:rsidR="008018AD" w:rsidRDefault="008018AD" w:rsidP="00C64D48">
            <w:pPr>
              <w:jc w:val="center"/>
              <w:rPr>
                <w:b/>
                <w:bCs/>
                <w:i/>
                <w:iCs/>
                <w:color w:val="000080"/>
                <w:sz w:val="28"/>
                <w:szCs w:val="28"/>
              </w:rPr>
            </w:pPr>
          </w:p>
          <w:p w:rsidR="008018AD" w:rsidRDefault="00EF4258" w:rsidP="00C64D48">
            <w:pPr>
              <w:jc w:val="center"/>
              <w:rPr>
                <w:b/>
                <w:bCs/>
                <w:i/>
                <w:iCs/>
                <w:color w:val="00008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808" behindDoc="1" locked="0" layoutInCell="1" allowOverlap="1">
                  <wp:simplePos x="0" y="0"/>
                  <wp:positionH relativeFrom="column">
                    <wp:posOffset>-4369</wp:posOffset>
                  </wp:positionH>
                  <wp:positionV relativeFrom="paragraph">
                    <wp:posOffset>96179</wp:posOffset>
                  </wp:positionV>
                  <wp:extent cx="2004146" cy="529590"/>
                  <wp:effectExtent l="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46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018AD" w:rsidRPr="00756DF1" w:rsidRDefault="008018AD" w:rsidP="00C64D48">
            <w:pPr>
              <w:jc w:val="center"/>
              <w:rPr>
                <w:b/>
                <w:bCs/>
                <w:i/>
                <w:iCs/>
                <w:color w:val="000080"/>
                <w:sz w:val="28"/>
                <w:szCs w:val="28"/>
              </w:rPr>
            </w:pPr>
          </w:p>
        </w:tc>
      </w:tr>
      <w:tr w:rsidR="00F935DF" w:rsidRPr="00756DF1" w:rsidTr="00AD4301">
        <w:trPr>
          <w:trHeight w:val="1425"/>
        </w:trPr>
        <w:tc>
          <w:tcPr>
            <w:tcW w:w="1668" w:type="dxa"/>
            <w:vMerge/>
            <w:tcBorders>
              <w:bottom w:val="single" w:sz="4" w:space="0" w:color="auto"/>
            </w:tcBorders>
          </w:tcPr>
          <w:p w:rsidR="00F935DF" w:rsidRDefault="00F935DF" w:rsidP="00C64D48"/>
        </w:tc>
        <w:tc>
          <w:tcPr>
            <w:tcW w:w="5811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auto"/>
          </w:tcPr>
          <w:p w:rsidR="008018AD" w:rsidRDefault="008018AD" w:rsidP="00C64D48">
            <w:pPr>
              <w:jc w:val="center"/>
              <w:rPr>
                <w:b/>
                <w:bCs/>
                <w:i/>
                <w:iCs/>
                <w:color w:val="000080"/>
                <w:sz w:val="40"/>
                <w:szCs w:val="40"/>
              </w:rPr>
            </w:pPr>
            <w:r>
              <w:rPr>
                <w:b/>
                <w:bCs/>
                <w:i/>
                <w:iCs/>
                <w:color w:val="000080"/>
                <w:sz w:val="40"/>
                <w:szCs w:val="40"/>
              </w:rPr>
              <w:t xml:space="preserve">ПРОФСОЮЗНЫЕ </w:t>
            </w:r>
          </w:p>
          <w:p w:rsidR="008018AD" w:rsidRDefault="008018AD" w:rsidP="00C64D48">
            <w:pPr>
              <w:jc w:val="center"/>
              <w:rPr>
                <w:b/>
                <w:bCs/>
                <w:i/>
                <w:iCs/>
                <w:color w:val="000080"/>
                <w:sz w:val="40"/>
                <w:szCs w:val="40"/>
              </w:rPr>
            </w:pPr>
            <w:r>
              <w:rPr>
                <w:b/>
                <w:bCs/>
                <w:i/>
                <w:iCs/>
                <w:color w:val="000080"/>
                <w:sz w:val="40"/>
                <w:szCs w:val="40"/>
              </w:rPr>
              <w:t>ВЕСТИ</w:t>
            </w:r>
          </w:p>
          <w:p w:rsidR="00F935DF" w:rsidRPr="00C3657F" w:rsidRDefault="008018AD" w:rsidP="00C64D48">
            <w:pPr>
              <w:jc w:val="center"/>
              <w:rPr>
                <w:b/>
                <w:bCs/>
                <w:iCs/>
                <w:color w:val="800000"/>
                <w:sz w:val="32"/>
                <w:szCs w:val="32"/>
              </w:rPr>
            </w:pPr>
            <w:r w:rsidRPr="008465F8">
              <w:rPr>
                <w:b/>
                <w:bCs/>
                <w:iCs/>
                <w:color w:val="0000FF"/>
                <w:sz w:val="28"/>
                <w:szCs w:val="28"/>
              </w:rPr>
              <w:t xml:space="preserve">№ </w:t>
            </w:r>
            <w:r w:rsidR="00575E30">
              <w:rPr>
                <w:b/>
                <w:bCs/>
                <w:iCs/>
                <w:color w:val="0000FF"/>
                <w:sz w:val="28"/>
                <w:szCs w:val="28"/>
              </w:rPr>
              <w:t>3</w:t>
            </w:r>
            <w:r w:rsidR="00B360B7">
              <w:rPr>
                <w:b/>
                <w:bCs/>
                <w:iCs/>
                <w:color w:val="0000FF"/>
                <w:sz w:val="28"/>
                <w:szCs w:val="28"/>
              </w:rPr>
              <w:t xml:space="preserve"> </w:t>
            </w:r>
            <w:r w:rsidRPr="00C3657F">
              <w:rPr>
                <w:b/>
                <w:bCs/>
                <w:iCs/>
                <w:color w:val="0000FF"/>
                <w:sz w:val="28"/>
                <w:szCs w:val="28"/>
              </w:rPr>
              <w:t>(</w:t>
            </w:r>
            <w:r w:rsidR="001F1972">
              <w:rPr>
                <w:b/>
                <w:bCs/>
                <w:iCs/>
                <w:color w:val="0000FF"/>
                <w:sz w:val="28"/>
                <w:szCs w:val="28"/>
              </w:rPr>
              <w:t>2</w:t>
            </w:r>
            <w:r w:rsidR="004A609D">
              <w:rPr>
                <w:b/>
                <w:bCs/>
                <w:iCs/>
                <w:color w:val="0000FF"/>
                <w:sz w:val="28"/>
                <w:szCs w:val="28"/>
              </w:rPr>
              <w:t>1</w:t>
            </w:r>
            <w:r w:rsidR="00575E30">
              <w:rPr>
                <w:b/>
                <w:bCs/>
                <w:iCs/>
                <w:color w:val="0000FF"/>
                <w:sz w:val="28"/>
                <w:szCs w:val="28"/>
              </w:rPr>
              <w:t>4</w:t>
            </w:r>
            <w:proofErr w:type="gramStart"/>
            <w:r w:rsidRPr="00C3657F">
              <w:rPr>
                <w:b/>
                <w:bCs/>
                <w:iCs/>
                <w:color w:val="0000FF"/>
                <w:sz w:val="28"/>
                <w:szCs w:val="28"/>
              </w:rPr>
              <w:t>)</w:t>
            </w:r>
            <w:r w:rsidR="00CD10CA" w:rsidRPr="00C3657F">
              <w:rPr>
                <w:b/>
                <w:bCs/>
                <w:iCs/>
                <w:color w:val="0000FF"/>
                <w:sz w:val="28"/>
                <w:szCs w:val="28"/>
              </w:rPr>
              <w:t xml:space="preserve"> </w:t>
            </w:r>
            <w:r w:rsidR="00917671">
              <w:rPr>
                <w:b/>
                <w:bCs/>
                <w:iCs/>
                <w:color w:val="0000FF"/>
                <w:sz w:val="28"/>
                <w:szCs w:val="28"/>
              </w:rPr>
              <w:t xml:space="preserve"> </w:t>
            </w:r>
            <w:r w:rsidR="000736CE">
              <w:rPr>
                <w:b/>
                <w:bCs/>
                <w:iCs/>
                <w:color w:val="0000FF"/>
                <w:sz w:val="28"/>
                <w:szCs w:val="28"/>
              </w:rPr>
              <w:t>дека</w:t>
            </w:r>
            <w:r w:rsidR="004A78AE">
              <w:rPr>
                <w:b/>
                <w:bCs/>
                <w:iCs/>
                <w:color w:val="0000FF"/>
                <w:sz w:val="28"/>
                <w:szCs w:val="28"/>
              </w:rPr>
              <w:t>брь</w:t>
            </w:r>
            <w:proofErr w:type="gramEnd"/>
            <w:r w:rsidR="00276088">
              <w:rPr>
                <w:b/>
                <w:bCs/>
                <w:iCs/>
                <w:color w:val="0000FF"/>
                <w:sz w:val="28"/>
                <w:szCs w:val="28"/>
              </w:rPr>
              <w:t xml:space="preserve"> </w:t>
            </w:r>
            <w:r w:rsidRPr="00C3657F">
              <w:rPr>
                <w:b/>
                <w:bCs/>
                <w:iCs/>
                <w:color w:val="0000FF"/>
                <w:sz w:val="28"/>
                <w:szCs w:val="28"/>
              </w:rPr>
              <w:t>20</w:t>
            </w:r>
            <w:r w:rsidR="00114304">
              <w:rPr>
                <w:b/>
                <w:bCs/>
                <w:iCs/>
                <w:color w:val="0000FF"/>
                <w:sz w:val="28"/>
                <w:szCs w:val="28"/>
              </w:rPr>
              <w:t>20</w:t>
            </w:r>
            <w:r w:rsidR="00C3657F">
              <w:rPr>
                <w:b/>
                <w:bCs/>
                <w:iCs/>
                <w:color w:val="0000FF"/>
                <w:sz w:val="28"/>
                <w:szCs w:val="28"/>
              </w:rPr>
              <w:t>г.</w:t>
            </w:r>
          </w:p>
        </w:tc>
        <w:tc>
          <w:tcPr>
            <w:tcW w:w="3069" w:type="dxa"/>
            <w:vMerge/>
            <w:shd w:val="clear" w:color="auto" w:fill="auto"/>
          </w:tcPr>
          <w:p w:rsidR="00F935DF" w:rsidRDefault="00F935DF" w:rsidP="00C64D48">
            <w:pPr>
              <w:rPr>
                <w:noProof/>
              </w:rPr>
            </w:pPr>
          </w:p>
        </w:tc>
      </w:tr>
    </w:tbl>
    <w:p w:rsidR="00CD10CA" w:rsidRDefault="008018AD" w:rsidP="009A6195">
      <w:pPr>
        <w:pBdr>
          <w:top w:val="double" w:sz="6" w:space="10" w:color="auto"/>
          <w:bottom w:val="double" w:sz="6" w:space="1" w:color="auto"/>
        </w:pBdr>
        <w:jc w:val="center"/>
        <w:rPr>
          <w:b/>
          <w:bCs/>
          <w:i/>
          <w:iCs/>
          <w:color w:val="800000"/>
        </w:rPr>
      </w:pPr>
      <w:r>
        <w:rPr>
          <w:b/>
          <w:bCs/>
          <w:i/>
          <w:iCs/>
          <w:color w:val="800000"/>
        </w:rPr>
        <w:t>ЕСЛИ ВМЕСТЕ - МЫ СИЛА! ЕСЛИ ВСЕ - ЗАОДНО!</w:t>
      </w:r>
    </w:p>
    <w:p w:rsidR="00575E30" w:rsidRDefault="008219EE" w:rsidP="00575E30">
      <w:pPr>
        <w:suppressAutoHyphens w:val="0"/>
        <w:spacing w:after="45" w:line="270" w:lineRule="atLeast"/>
        <w:ind w:right="60"/>
        <w:jc w:val="both"/>
        <w:rPr>
          <w:rFonts w:ascii="Verdana" w:hAnsi="Verdana" w:cs="Arial"/>
          <w:b/>
          <w:color w:val="FF0000"/>
          <w:sz w:val="22"/>
          <w:szCs w:val="22"/>
        </w:rPr>
      </w:pPr>
      <w:r>
        <w:rPr>
          <w:rFonts w:ascii="Verdana" w:hAnsi="Verdana" w:cs="Arial"/>
          <w:b/>
          <w:color w:val="FF0000"/>
          <w:sz w:val="22"/>
          <w:szCs w:val="22"/>
        </w:rPr>
        <w:t xml:space="preserve">         </w:t>
      </w:r>
    </w:p>
    <w:p w:rsidR="00575E30" w:rsidRDefault="00575E30" w:rsidP="00575E30">
      <w:pPr>
        <w:suppressAutoHyphens w:val="0"/>
        <w:spacing w:after="45" w:line="270" w:lineRule="atLeast"/>
        <w:ind w:right="60"/>
        <w:jc w:val="both"/>
        <w:rPr>
          <w:rFonts w:ascii="Verdana" w:hAnsi="Verdana" w:cs="Arial"/>
          <w:b/>
          <w:color w:val="FF0000"/>
          <w:sz w:val="22"/>
          <w:szCs w:val="22"/>
        </w:rPr>
      </w:pPr>
      <w:r w:rsidRPr="00575E30">
        <w:drawing>
          <wp:anchor distT="0" distB="0" distL="114300" distR="114300" simplePos="0" relativeHeight="251662336" behindDoc="1" locked="0" layoutInCell="1" allowOverlap="1" wp14:anchorId="6E56EDF5">
            <wp:simplePos x="0" y="0"/>
            <wp:positionH relativeFrom="column">
              <wp:posOffset>2152650</wp:posOffset>
            </wp:positionH>
            <wp:positionV relativeFrom="paragraph">
              <wp:posOffset>7620</wp:posOffset>
            </wp:positionV>
            <wp:extent cx="4495800" cy="2715260"/>
            <wp:effectExtent l="0" t="0" r="0" b="0"/>
            <wp:wrapTight wrapText="bothSides">
              <wp:wrapPolygon edited="0">
                <wp:start x="0" y="0"/>
                <wp:lineTo x="0" y="21447"/>
                <wp:lineTo x="21551" y="21447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2"/>
                    <a:stretch/>
                  </pic:blipFill>
                  <pic:spPr bwMode="auto">
                    <a:xfrm>
                      <a:off x="0" y="0"/>
                      <a:ext cx="4495800" cy="271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E30" w:rsidRDefault="008219EE" w:rsidP="00575E30">
      <w:pPr>
        <w:suppressAutoHyphens w:val="0"/>
        <w:spacing w:after="45" w:line="270" w:lineRule="atLeast"/>
        <w:ind w:right="60"/>
        <w:jc w:val="both"/>
        <w:rPr>
          <w:rFonts w:ascii="Verdana" w:hAnsi="Verdana" w:cs="Arial"/>
          <w:b/>
          <w:color w:val="FF0000"/>
          <w:sz w:val="22"/>
          <w:szCs w:val="22"/>
        </w:rPr>
      </w:pPr>
      <w:r>
        <w:rPr>
          <w:rFonts w:ascii="Verdana" w:hAnsi="Verdana" w:cs="Arial"/>
          <w:b/>
          <w:color w:val="FF0000"/>
          <w:sz w:val="22"/>
          <w:szCs w:val="22"/>
        </w:rPr>
        <w:t xml:space="preserve">     </w:t>
      </w:r>
      <w:r w:rsidR="00903C69">
        <w:rPr>
          <w:rFonts w:ascii="Verdana" w:hAnsi="Verdana" w:cs="Arial"/>
          <w:b/>
          <w:color w:val="FF0000"/>
          <w:sz w:val="22"/>
          <w:szCs w:val="22"/>
        </w:rPr>
        <w:tab/>
      </w:r>
      <w:r w:rsidR="00903C69">
        <w:rPr>
          <w:rFonts w:ascii="Verdana" w:hAnsi="Verdana" w:cs="Arial"/>
          <w:b/>
          <w:color w:val="FF0000"/>
          <w:sz w:val="22"/>
          <w:szCs w:val="22"/>
        </w:rPr>
        <w:tab/>
      </w:r>
    </w:p>
    <w:p w:rsidR="00575E30" w:rsidRPr="00575E30" w:rsidRDefault="00575E30" w:rsidP="00575E30">
      <w:pPr>
        <w:suppressAutoHyphens w:val="0"/>
        <w:spacing w:after="45" w:line="270" w:lineRule="atLeast"/>
        <w:ind w:right="60"/>
        <w:jc w:val="center"/>
        <w:rPr>
          <w:rFonts w:ascii="Verdana" w:hAnsi="Verdana" w:cs="Arial"/>
          <w:b/>
          <w:bCs/>
          <w:color w:val="FF0000"/>
          <w:sz w:val="40"/>
          <w:szCs w:val="40"/>
        </w:rPr>
      </w:pPr>
      <w:r w:rsidRPr="00575E30">
        <w:rPr>
          <w:rFonts w:ascii="Verdana" w:hAnsi="Verdana" w:cs="Arial"/>
          <w:b/>
          <w:bCs/>
          <w:color w:val="FF0000"/>
          <w:sz w:val="40"/>
          <w:szCs w:val="40"/>
        </w:rPr>
        <w:t>Две тысячи раз не прошли мимо</w:t>
      </w:r>
    </w:p>
    <w:p w:rsidR="00B64310" w:rsidRPr="00114304" w:rsidRDefault="00B64310" w:rsidP="00114304">
      <w:pPr>
        <w:pStyle w:val="news-postsub-title"/>
        <w:spacing w:before="48" w:beforeAutospacing="0" w:after="0" w:afterAutospacing="0"/>
        <w:jc w:val="center"/>
        <w:textAlignment w:val="baseline"/>
        <w:rPr>
          <w:rFonts w:ascii="Verdana" w:hAnsi="Verdana" w:cs="Arial"/>
          <w:b/>
          <w:bCs/>
          <w:caps/>
          <w:color w:val="FF0000"/>
        </w:rPr>
      </w:pPr>
      <w:r w:rsidRPr="00114304">
        <w:rPr>
          <w:rFonts w:ascii="Verdana" w:hAnsi="Verdana" w:cs="Arial"/>
          <w:b/>
          <w:bCs/>
          <w:caps/>
          <w:color w:val="FF0000"/>
        </w:rPr>
        <w:t xml:space="preserve"> </w:t>
      </w:r>
    </w:p>
    <w:p w:rsidR="00575E30" w:rsidRDefault="008476DC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  <w:r w:rsidRPr="00114304">
        <w:rPr>
          <w:rFonts w:ascii="Verdana" w:hAnsi="Verdana" w:cs="Arial"/>
          <w:b/>
          <w:bCs/>
          <w:color w:val="552579"/>
          <w:sz w:val="22"/>
          <w:szCs w:val="22"/>
        </w:rPr>
        <w:t xml:space="preserve">  </w:t>
      </w:r>
    </w:p>
    <w:p w:rsidR="00575E30" w:rsidRDefault="00575E30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</w:p>
    <w:p w:rsidR="00575E30" w:rsidRDefault="00575E30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</w:p>
    <w:p w:rsidR="00575E30" w:rsidRDefault="00575E30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</w:p>
    <w:p w:rsidR="00575E30" w:rsidRDefault="00575E30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</w:p>
    <w:p w:rsidR="00575E30" w:rsidRDefault="00575E30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</w:p>
    <w:p w:rsidR="00575E30" w:rsidRDefault="00575E30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</w:p>
    <w:p w:rsidR="00575E30" w:rsidRPr="00575E30" w:rsidRDefault="00575E30" w:rsidP="00575E30">
      <w:pPr>
        <w:pStyle w:val="a5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75E30">
        <w:rPr>
          <w:rStyle w:val="a7"/>
          <w:rFonts w:ascii="Verdana" w:hAnsi="Verdana" w:cs="Arial"/>
          <w:color w:val="000000"/>
          <w:sz w:val="22"/>
          <w:szCs w:val="22"/>
          <w:bdr w:val="none" w:sz="0" w:space="0" w:color="auto" w:frame="1"/>
        </w:rPr>
        <w:t xml:space="preserve">На </w:t>
      </w:r>
      <w:r w:rsidR="00CF4A85">
        <w:rPr>
          <w:rStyle w:val="a7"/>
          <w:rFonts w:ascii="Verdana" w:hAnsi="Verdana" w:cs="Arial"/>
          <w:color w:val="000000"/>
          <w:sz w:val="22"/>
          <w:szCs w:val="22"/>
          <w:bdr w:val="none" w:sz="0" w:space="0" w:color="auto" w:frame="1"/>
        </w:rPr>
        <w:t xml:space="preserve">ОАО </w:t>
      </w:r>
      <w:r w:rsidRPr="00575E30">
        <w:rPr>
          <w:rStyle w:val="a7"/>
          <w:rFonts w:ascii="Verdana" w:hAnsi="Verdana" w:cs="Arial"/>
          <w:color w:val="000000"/>
          <w:sz w:val="22"/>
          <w:szCs w:val="22"/>
          <w:bdr w:val="none" w:sz="0" w:space="0" w:color="auto" w:frame="1"/>
        </w:rPr>
        <w:t xml:space="preserve">«ММК-МЕТИЗ» уполномоченные профсоюза по охране труда выявили за год больше 2 тысяч отклонений от норм и требований охраны труда. </w:t>
      </w:r>
    </w:p>
    <w:p w:rsidR="00575E30" w:rsidRPr="00575E30" w:rsidRDefault="00575E30" w:rsidP="00575E30">
      <w:pPr>
        <w:pStyle w:val="a5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Профсоюзны</w:t>
      </w:r>
      <w:r w:rsidR="00CF4A85">
        <w:rPr>
          <w:rFonts w:ascii="Verdana" w:hAnsi="Verdana" w:cs="Arial"/>
          <w:color w:val="000000"/>
          <w:sz w:val="22"/>
          <w:szCs w:val="22"/>
        </w:rPr>
        <w:t>й</w:t>
      </w:r>
      <w:r>
        <w:rPr>
          <w:rFonts w:ascii="Verdana" w:hAnsi="Verdana" w:cs="Arial"/>
          <w:color w:val="000000"/>
          <w:sz w:val="22"/>
          <w:szCs w:val="22"/>
        </w:rPr>
        <w:t xml:space="preserve"> комитет ОАО </w:t>
      </w:r>
      <w:r w:rsidRPr="00575E30">
        <w:rPr>
          <w:rFonts w:ascii="Verdana" w:hAnsi="Verdana" w:cs="Arial"/>
          <w:color w:val="000000"/>
          <w:sz w:val="22"/>
          <w:szCs w:val="22"/>
        </w:rPr>
        <w:t>«ММК-МЕТИЗ» ежегодно провод</w:t>
      </w:r>
      <w:r w:rsidR="00CF4A85">
        <w:rPr>
          <w:rFonts w:ascii="Verdana" w:hAnsi="Verdana" w:cs="Arial"/>
          <w:color w:val="000000"/>
          <w:sz w:val="22"/>
          <w:szCs w:val="22"/>
        </w:rPr>
        <w:t>и</w:t>
      </w:r>
      <w:r w:rsidRPr="00575E30">
        <w:rPr>
          <w:rFonts w:ascii="Verdana" w:hAnsi="Verdana" w:cs="Arial"/>
          <w:color w:val="000000"/>
          <w:sz w:val="22"/>
          <w:szCs w:val="22"/>
        </w:rPr>
        <w:t>т смотр-конкурс на звание лучшего </w:t>
      </w:r>
      <w:r w:rsidRPr="00575E30">
        <w:rPr>
          <w:rFonts w:ascii="Verdana" w:hAnsi="Verdana" w:cs="Arial"/>
          <w:color w:val="000000"/>
          <w:sz w:val="22"/>
          <w:szCs w:val="22"/>
          <w:bdr w:val="none" w:sz="0" w:space="0" w:color="auto" w:frame="1"/>
        </w:rPr>
        <w:t>уполномоченного</w:t>
      </w:r>
      <w:r w:rsidRPr="00575E30">
        <w:rPr>
          <w:rFonts w:ascii="Verdana" w:hAnsi="Verdana" w:cs="Arial"/>
          <w:color w:val="000000"/>
          <w:sz w:val="22"/>
          <w:szCs w:val="22"/>
        </w:rPr>
        <w:t>. Отбор кандидатов на это звание строгий – он выработан многолетней практикой, главная цель которой – эффективная помощь работодателю в повышении безопасности труда.</w:t>
      </w:r>
    </w:p>
    <w:p w:rsidR="00575E30" w:rsidRPr="00575E30" w:rsidRDefault="00575E30" w:rsidP="00575E30">
      <w:pPr>
        <w:pStyle w:val="a5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75E30">
        <w:rPr>
          <w:rFonts w:ascii="Verdana" w:hAnsi="Verdana" w:cs="Arial"/>
          <w:color w:val="000000"/>
          <w:sz w:val="22"/>
          <w:szCs w:val="22"/>
        </w:rPr>
        <w:t xml:space="preserve">В 2019 году в конкурсную комиссию вошли представители отдела охраны труда, </w:t>
      </w:r>
      <w:proofErr w:type="spellStart"/>
      <w:r w:rsidRPr="00575E30">
        <w:rPr>
          <w:rFonts w:ascii="Verdana" w:hAnsi="Verdana" w:cs="Arial"/>
          <w:color w:val="000000"/>
          <w:sz w:val="22"/>
          <w:szCs w:val="22"/>
        </w:rPr>
        <w:t>промбезопасности</w:t>
      </w:r>
      <w:proofErr w:type="spellEnd"/>
      <w:r w:rsidRPr="00575E30">
        <w:rPr>
          <w:rFonts w:ascii="Verdana" w:hAnsi="Verdana" w:cs="Arial"/>
          <w:color w:val="000000"/>
          <w:sz w:val="22"/>
          <w:szCs w:val="22"/>
        </w:rPr>
        <w:t xml:space="preserve"> и экологии.</w:t>
      </w:r>
      <w:bookmarkStart w:id="0" w:name="_GoBack"/>
      <w:bookmarkEnd w:id="0"/>
      <w:r w:rsidRPr="00575E30">
        <w:rPr>
          <w:rFonts w:ascii="Verdana" w:hAnsi="Verdana" w:cs="Arial"/>
          <w:color w:val="000000"/>
          <w:sz w:val="22"/>
          <w:szCs w:val="22"/>
        </w:rPr>
        <w:t xml:space="preserve"> </w:t>
      </w:r>
      <w:r w:rsidRPr="00575E30">
        <w:rPr>
          <w:rFonts w:ascii="Verdana" w:hAnsi="Verdana" w:cs="Arial"/>
          <w:color w:val="000000"/>
          <w:sz w:val="22"/>
          <w:szCs w:val="22"/>
        </w:rPr>
        <w:t>Комиссия оценивала как индивидуальную работу конкурсанта – количество замечаний и предложений по результатам регулярных обходов, количество замечаний, устраненных руководством цехов, – так и общий уровень </w:t>
      </w:r>
      <w:r w:rsidRPr="00575E30">
        <w:rPr>
          <w:rFonts w:ascii="Verdana" w:hAnsi="Verdana" w:cs="Arial"/>
          <w:color w:val="000000"/>
          <w:sz w:val="22"/>
          <w:szCs w:val="22"/>
          <w:bdr w:val="none" w:sz="0" w:space="0" w:color="auto" w:frame="1"/>
        </w:rPr>
        <w:t>травматизма</w:t>
      </w:r>
      <w:r w:rsidRPr="00575E30">
        <w:rPr>
          <w:rFonts w:ascii="Verdana" w:hAnsi="Verdana" w:cs="Arial"/>
          <w:color w:val="000000"/>
          <w:sz w:val="22"/>
          <w:szCs w:val="22"/>
        </w:rPr>
        <w:t> в подразделении, где трудится уполномоченный.</w:t>
      </w:r>
    </w:p>
    <w:p w:rsidR="00575E30" w:rsidRPr="00575E30" w:rsidRDefault="00575E30" w:rsidP="00575E30">
      <w:pPr>
        <w:pStyle w:val="a5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75E30">
        <w:rPr>
          <w:rFonts w:ascii="Verdana" w:hAnsi="Verdana" w:cs="Arial"/>
          <w:color w:val="000000"/>
          <w:sz w:val="22"/>
          <w:szCs w:val="22"/>
        </w:rPr>
        <w:t>В числе критериев также были системность и организованность работы уполномоченного. Учитывалась причастность ко всем направлениям в </w:t>
      </w:r>
      <w:r w:rsidRPr="00575E30">
        <w:rPr>
          <w:rFonts w:ascii="Verdana" w:hAnsi="Verdana" w:cs="Arial"/>
          <w:color w:val="000000"/>
          <w:sz w:val="22"/>
          <w:szCs w:val="22"/>
          <w:bdr w:val="none" w:sz="0" w:space="0" w:color="auto" w:frame="1"/>
        </w:rPr>
        <w:t>охране труда</w:t>
      </w:r>
      <w:r w:rsidRPr="00575E30">
        <w:rPr>
          <w:rFonts w:ascii="Verdana" w:hAnsi="Verdana" w:cs="Arial"/>
          <w:color w:val="000000"/>
          <w:sz w:val="22"/>
          <w:szCs w:val="22"/>
        </w:rPr>
        <w:t>: обеспечение работников </w:t>
      </w:r>
      <w:r w:rsidRPr="00575E30">
        <w:rPr>
          <w:rFonts w:ascii="Verdana" w:hAnsi="Verdana" w:cs="Arial"/>
          <w:color w:val="000000"/>
          <w:sz w:val="22"/>
          <w:szCs w:val="22"/>
          <w:bdr w:val="none" w:sz="0" w:space="0" w:color="auto" w:frame="1"/>
        </w:rPr>
        <w:t>СИЗ</w:t>
      </w:r>
      <w:r w:rsidRPr="00575E30">
        <w:rPr>
          <w:rFonts w:ascii="Verdana" w:hAnsi="Verdana" w:cs="Arial"/>
          <w:color w:val="000000"/>
          <w:sz w:val="22"/>
          <w:szCs w:val="22"/>
        </w:rPr>
        <w:t> и контроль за их применением, состояние питьевого режима, своевременность сдачи ежемесячных отчетов, выступления на сменно-встречных собраниях и заседаниях врачебно-инженерных бригад по комплексному обследованию цехов по </w:t>
      </w:r>
      <w:r w:rsidRPr="00575E30">
        <w:rPr>
          <w:rFonts w:ascii="Verdana" w:hAnsi="Verdana" w:cs="Arial"/>
          <w:color w:val="000000"/>
          <w:sz w:val="22"/>
          <w:szCs w:val="22"/>
          <w:bdr w:val="none" w:sz="0" w:space="0" w:color="auto" w:frame="1"/>
        </w:rPr>
        <w:t>условиям труда</w:t>
      </w:r>
      <w:r w:rsidRPr="00575E30">
        <w:rPr>
          <w:rFonts w:ascii="Verdana" w:hAnsi="Verdana" w:cs="Arial"/>
          <w:color w:val="000000"/>
          <w:sz w:val="22"/>
          <w:szCs w:val="22"/>
        </w:rPr>
        <w:t>, ведение наглядной агитации.</w:t>
      </w:r>
    </w:p>
    <w:p w:rsidR="00575E30" w:rsidRPr="00575E30" w:rsidRDefault="00575E30" w:rsidP="00575E30">
      <w:pPr>
        <w:pStyle w:val="a5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75E30">
        <w:rPr>
          <w:rFonts w:ascii="Verdana" w:hAnsi="Verdana" w:cs="Arial"/>
          <w:color w:val="000000"/>
          <w:sz w:val="22"/>
          <w:szCs w:val="22"/>
        </w:rPr>
        <w:t>Награждение победителей по итогам года состоялось на заводском совещании по охране труда с руководителями структурных подразделений и председателями цехкомов.</w:t>
      </w:r>
    </w:p>
    <w:p w:rsidR="00575E30" w:rsidRPr="00575E30" w:rsidRDefault="00575E30" w:rsidP="00575E30">
      <w:pPr>
        <w:pStyle w:val="a5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75E30">
        <w:rPr>
          <w:rFonts w:ascii="Verdana" w:hAnsi="Verdana" w:cs="Arial"/>
          <w:color w:val="000000"/>
          <w:sz w:val="22"/>
          <w:szCs w:val="22"/>
        </w:rPr>
        <w:t>Грамотами профкома и денежными премиями отмечены: контролер ОТК </w:t>
      </w:r>
      <w:r w:rsidRPr="00575E30">
        <w:rPr>
          <w:rStyle w:val="a7"/>
          <w:rFonts w:ascii="Verdana" w:hAnsi="Verdana" w:cs="Arial"/>
          <w:color w:val="000000"/>
          <w:sz w:val="22"/>
          <w:szCs w:val="22"/>
          <w:bdr w:val="none" w:sz="0" w:space="0" w:color="auto" w:frame="1"/>
        </w:rPr>
        <w:t>Светлана Сорокина</w:t>
      </w:r>
      <w:r w:rsidRPr="00575E30">
        <w:rPr>
          <w:rFonts w:ascii="Verdana" w:hAnsi="Verdana" w:cs="Arial"/>
          <w:color w:val="000000"/>
          <w:sz w:val="22"/>
          <w:szCs w:val="22"/>
        </w:rPr>
        <w:t> (1 место), бригадир цеха подготовки производства </w:t>
      </w:r>
      <w:r w:rsidRPr="00575E30">
        <w:rPr>
          <w:rStyle w:val="a7"/>
          <w:rFonts w:ascii="Verdana" w:hAnsi="Verdana" w:cs="Arial"/>
          <w:color w:val="000000"/>
          <w:sz w:val="22"/>
          <w:szCs w:val="22"/>
          <w:bdr w:val="none" w:sz="0" w:space="0" w:color="auto" w:frame="1"/>
        </w:rPr>
        <w:t xml:space="preserve">Татьяна </w:t>
      </w:r>
      <w:proofErr w:type="spellStart"/>
      <w:r w:rsidRPr="00575E30">
        <w:rPr>
          <w:rStyle w:val="a7"/>
          <w:rFonts w:ascii="Verdana" w:hAnsi="Verdana" w:cs="Arial"/>
          <w:color w:val="000000"/>
          <w:sz w:val="22"/>
          <w:szCs w:val="22"/>
          <w:bdr w:val="none" w:sz="0" w:space="0" w:color="auto" w:frame="1"/>
        </w:rPr>
        <w:t>Лубнина</w:t>
      </w:r>
      <w:proofErr w:type="spellEnd"/>
      <w:r w:rsidRPr="00575E30">
        <w:rPr>
          <w:rFonts w:ascii="Verdana" w:hAnsi="Verdana" w:cs="Arial"/>
          <w:color w:val="000000"/>
          <w:sz w:val="22"/>
          <w:szCs w:val="22"/>
        </w:rPr>
        <w:t xml:space="preserve"> (2 место), наладчик </w:t>
      </w:r>
      <w:proofErr w:type="gramStart"/>
      <w:r w:rsidRPr="00575E30">
        <w:rPr>
          <w:rFonts w:ascii="Verdana" w:hAnsi="Verdana" w:cs="Arial"/>
          <w:color w:val="000000"/>
          <w:sz w:val="22"/>
          <w:szCs w:val="22"/>
        </w:rPr>
        <w:t>холодно-штамповочного</w:t>
      </w:r>
      <w:proofErr w:type="gramEnd"/>
      <w:r w:rsidRPr="00575E30">
        <w:rPr>
          <w:rFonts w:ascii="Verdana" w:hAnsi="Verdana" w:cs="Arial"/>
          <w:color w:val="000000"/>
          <w:sz w:val="22"/>
          <w:szCs w:val="22"/>
        </w:rPr>
        <w:t xml:space="preserve"> оборудования производства крепежа </w:t>
      </w:r>
      <w:r w:rsidRPr="00575E30">
        <w:rPr>
          <w:rStyle w:val="a7"/>
          <w:rFonts w:ascii="Verdana" w:hAnsi="Verdana" w:cs="Arial"/>
          <w:color w:val="000000"/>
          <w:sz w:val="22"/>
          <w:szCs w:val="22"/>
          <w:bdr w:val="none" w:sz="0" w:space="0" w:color="auto" w:frame="1"/>
        </w:rPr>
        <w:t>Сергей Пегов</w:t>
      </w:r>
      <w:r w:rsidRPr="00575E30">
        <w:rPr>
          <w:rFonts w:ascii="Verdana" w:hAnsi="Verdana" w:cs="Arial"/>
          <w:color w:val="000000"/>
          <w:sz w:val="22"/>
          <w:szCs w:val="22"/>
        </w:rPr>
        <w:t> (3 место).</w:t>
      </w:r>
    </w:p>
    <w:p w:rsidR="00575E30" w:rsidRPr="00575E30" w:rsidRDefault="00575E30" w:rsidP="00575E30">
      <w:pPr>
        <w:pStyle w:val="a5"/>
        <w:spacing w:before="0" w:beforeAutospacing="0" w:after="0" w:afterAutospacing="0"/>
        <w:ind w:firstLine="709"/>
        <w:jc w:val="both"/>
        <w:textAlignment w:val="baseline"/>
        <w:rPr>
          <w:rFonts w:ascii="Verdana" w:hAnsi="Verdana" w:cs="Arial"/>
          <w:color w:val="000000"/>
          <w:sz w:val="22"/>
          <w:szCs w:val="22"/>
        </w:rPr>
      </w:pPr>
      <w:r w:rsidRPr="00575E30">
        <w:rPr>
          <w:rFonts w:ascii="Verdana" w:hAnsi="Verdana" w:cs="Arial"/>
          <w:color w:val="000000"/>
          <w:sz w:val="22"/>
          <w:szCs w:val="22"/>
        </w:rPr>
        <w:t>За высокий уровень </w:t>
      </w:r>
      <w:r w:rsidRPr="00575E30">
        <w:rPr>
          <w:rFonts w:ascii="Verdana" w:hAnsi="Verdana" w:cs="Arial"/>
          <w:color w:val="000000"/>
          <w:sz w:val="22"/>
          <w:szCs w:val="22"/>
          <w:bdr w:val="none" w:sz="0" w:space="0" w:color="auto" w:frame="1"/>
        </w:rPr>
        <w:t>общественного контроля охраны</w:t>
      </w:r>
      <w:r w:rsidRPr="00575E30">
        <w:rPr>
          <w:rFonts w:ascii="Verdana" w:hAnsi="Verdana" w:cs="Arial"/>
          <w:color w:val="000000"/>
          <w:sz w:val="22"/>
          <w:szCs w:val="22"/>
        </w:rPr>
        <w:t> труда благодарственными письмами профкома и премиями также отмечены десять уполномоченных.</w:t>
      </w:r>
    </w:p>
    <w:p w:rsidR="00575E30" w:rsidRDefault="00575E30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</w:p>
    <w:p w:rsidR="00575E30" w:rsidRDefault="00575E30" w:rsidP="00114304">
      <w:pPr>
        <w:suppressAutoHyphens w:val="0"/>
        <w:ind w:right="60" w:firstLine="709"/>
        <w:jc w:val="right"/>
        <w:rPr>
          <w:rFonts w:ascii="Verdana" w:hAnsi="Verdana" w:cs="Arial"/>
          <w:b/>
          <w:bCs/>
          <w:color w:val="552579"/>
          <w:sz w:val="22"/>
          <w:szCs w:val="22"/>
        </w:rPr>
      </w:pPr>
    </w:p>
    <w:p w:rsidR="00B43E62" w:rsidRPr="00114304" w:rsidRDefault="008476DC" w:rsidP="00114304">
      <w:pPr>
        <w:suppressAutoHyphens w:val="0"/>
        <w:ind w:right="60" w:firstLine="709"/>
        <w:jc w:val="right"/>
        <w:rPr>
          <w:rFonts w:ascii="Verdana" w:hAnsi="Verdana" w:cs="Arial"/>
          <w:b/>
          <w:color w:val="FF0000"/>
          <w:sz w:val="16"/>
          <w:szCs w:val="16"/>
        </w:rPr>
      </w:pPr>
      <w:r w:rsidRPr="00114304">
        <w:rPr>
          <w:rFonts w:ascii="Verdana" w:hAnsi="Verdana" w:cs="Arial"/>
          <w:b/>
          <w:bCs/>
          <w:color w:val="552579"/>
          <w:sz w:val="22"/>
          <w:szCs w:val="22"/>
        </w:rPr>
        <w:t xml:space="preserve"> </w:t>
      </w:r>
      <w:r w:rsidR="00F01A6C" w:rsidRPr="00114304">
        <w:rPr>
          <w:rFonts w:ascii="Verdana" w:hAnsi="Verdana" w:cs="Arial"/>
          <w:b/>
          <w:bCs/>
          <w:color w:val="552579"/>
          <w:sz w:val="22"/>
          <w:szCs w:val="22"/>
        </w:rPr>
        <w:t>В. Широков</w:t>
      </w:r>
    </w:p>
    <w:sectPr w:rsidR="00B43E62" w:rsidRPr="00114304" w:rsidSect="009A07F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宋体">
    <w:altName w:val="Times New Roman"/>
    <w:charset w:val="00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D3F5A"/>
    <w:multiLevelType w:val="multilevel"/>
    <w:tmpl w:val="C102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103960"/>
    <w:multiLevelType w:val="multilevel"/>
    <w:tmpl w:val="4442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7D20A4"/>
    <w:multiLevelType w:val="hybridMultilevel"/>
    <w:tmpl w:val="D26C1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6E135C"/>
    <w:multiLevelType w:val="hybridMultilevel"/>
    <w:tmpl w:val="B138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1F4"/>
    <w:rsid w:val="00015123"/>
    <w:rsid w:val="00021E6E"/>
    <w:rsid w:val="000260CB"/>
    <w:rsid w:val="00030CF1"/>
    <w:rsid w:val="00031F6D"/>
    <w:rsid w:val="000378CF"/>
    <w:rsid w:val="00042C65"/>
    <w:rsid w:val="00043209"/>
    <w:rsid w:val="00044ED8"/>
    <w:rsid w:val="0004797F"/>
    <w:rsid w:val="0005001E"/>
    <w:rsid w:val="00057ABD"/>
    <w:rsid w:val="00062EC2"/>
    <w:rsid w:val="000708D8"/>
    <w:rsid w:val="000736CE"/>
    <w:rsid w:val="0007511C"/>
    <w:rsid w:val="00093C84"/>
    <w:rsid w:val="000940C0"/>
    <w:rsid w:val="00094FF4"/>
    <w:rsid w:val="000A0630"/>
    <w:rsid w:val="000B143D"/>
    <w:rsid w:val="000B2F0E"/>
    <w:rsid w:val="000B4D95"/>
    <w:rsid w:val="000B7A70"/>
    <w:rsid w:val="000C0AB7"/>
    <w:rsid w:val="000C46C5"/>
    <w:rsid w:val="000D2BA5"/>
    <w:rsid w:val="000E4E20"/>
    <w:rsid w:val="000F414C"/>
    <w:rsid w:val="00104476"/>
    <w:rsid w:val="00106226"/>
    <w:rsid w:val="00112D7B"/>
    <w:rsid w:val="00114304"/>
    <w:rsid w:val="001167D5"/>
    <w:rsid w:val="00121469"/>
    <w:rsid w:val="001217BE"/>
    <w:rsid w:val="001225AC"/>
    <w:rsid w:val="00124EC7"/>
    <w:rsid w:val="001300E9"/>
    <w:rsid w:val="00130198"/>
    <w:rsid w:val="00134AED"/>
    <w:rsid w:val="00140D2E"/>
    <w:rsid w:val="001423B1"/>
    <w:rsid w:val="00143B4B"/>
    <w:rsid w:val="001468A0"/>
    <w:rsid w:val="0015073C"/>
    <w:rsid w:val="00150CE5"/>
    <w:rsid w:val="00163F1B"/>
    <w:rsid w:val="001653FE"/>
    <w:rsid w:val="001674C4"/>
    <w:rsid w:val="00167698"/>
    <w:rsid w:val="00176755"/>
    <w:rsid w:val="0018799D"/>
    <w:rsid w:val="00191B09"/>
    <w:rsid w:val="001B003D"/>
    <w:rsid w:val="001B0EBB"/>
    <w:rsid w:val="001C348A"/>
    <w:rsid w:val="001C6A96"/>
    <w:rsid w:val="001D2417"/>
    <w:rsid w:val="001D3928"/>
    <w:rsid w:val="001E014D"/>
    <w:rsid w:val="001E4212"/>
    <w:rsid w:val="001E52E5"/>
    <w:rsid w:val="001E5CD6"/>
    <w:rsid w:val="001E69CD"/>
    <w:rsid w:val="001E6F7D"/>
    <w:rsid w:val="001F1972"/>
    <w:rsid w:val="001F4A78"/>
    <w:rsid w:val="00211F23"/>
    <w:rsid w:val="00214F06"/>
    <w:rsid w:val="0023364A"/>
    <w:rsid w:val="002345C9"/>
    <w:rsid w:val="00241A24"/>
    <w:rsid w:val="002443F2"/>
    <w:rsid w:val="00250D5C"/>
    <w:rsid w:val="002517D4"/>
    <w:rsid w:val="0025229B"/>
    <w:rsid w:val="00252A93"/>
    <w:rsid w:val="00256B1D"/>
    <w:rsid w:val="00257F9F"/>
    <w:rsid w:val="00262C4D"/>
    <w:rsid w:val="002662E3"/>
    <w:rsid w:val="00272824"/>
    <w:rsid w:val="00275B8A"/>
    <w:rsid w:val="00276088"/>
    <w:rsid w:val="00276DE7"/>
    <w:rsid w:val="0028019D"/>
    <w:rsid w:val="00284027"/>
    <w:rsid w:val="0028505D"/>
    <w:rsid w:val="00285941"/>
    <w:rsid w:val="00286153"/>
    <w:rsid w:val="00287394"/>
    <w:rsid w:val="00293424"/>
    <w:rsid w:val="002A1B57"/>
    <w:rsid w:val="002A3AAB"/>
    <w:rsid w:val="002A3BCD"/>
    <w:rsid w:val="002A5784"/>
    <w:rsid w:val="002A5E06"/>
    <w:rsid w:val="002B088C"/>
    <w:rsid w:val="002B3284"/>
    <w:rsid w:val="002B6C2B"/>
    <w:rsid w:val="002C4BCB"/>
    <w:rsid w:val="002C60AC"/>
    <w:rsid w:val="002D0F8D"/>
    <w:rsid w:val="002D15F5"/>
    <w:rsid w:val="002D410E"/>
    <w:rsid w:val="00303FEA"/>
    <w:rsid w:val="00305691"/>
    <w:rsid w:val="0030573E"/>
    <w:rsid w:val="003143E4"/>
    <w:rsid w:val="00316E89"/>
    <w:rsid w:val="00333876"/>
    <w:rsid w:val="0033470A"/>
    <w:rsid w:val="00334955"/>
    <w:rsid w:val="00336EC1"/>
    <w:rsid w:val="00340F66"/>
    <w:rsid w:val="003554B7"/>
    <w:rsid w:val="003633D4"/>
    <w:rsid w:val="00365E85"/>
    <w:rsid w:val="003669F3"/>
    <w:rsid w:val="00375A58"/>
    <w:rsid w:val="00375F46"/>
    <w:rsid w:val="00381375"/>
    <w:rsid w:val="00383AAD"/>
    <w:rsid w:val="0038552E"/>
    <w:rsid w:val="0038689C"/>
    <w:rsid w:val="00390B27"/>
    <w:rsid w:val="00392270"/>
    <w:rsid w:val="003962B3"/>
    <w:rsid w:val="00396A8E"/>
    <w:rsid w:val="003A13DF"/>
    <w:rsid w:val="003A616E"/>
    <w:rsid w:val="003B1150"/>
    <w:rsid w:val="003C2F10"/>
    <w:rsid w:val="003D726B"/>
    <w:rsid w:val="003E0E8E"/>
    <w:rsid w:val="003E1E4B"/>
    <w:rsid w:val="003E21A7"/>
    <w:rsid w:val="004040D6"/>
    <w:rsid w:val="004078CE"/>
    <w:rsid w:val="004113E2"/>
    <w:rsid w:val="004242E0"/>
    <w:rsid w:val="004347D5"/>
    <w:rsid w:val="00435079"/>
    <w:rsid w:val="00436AA3"/>
    <w:rsid w:val="00436C5A"/>
    <w:rsid w:val="00441023"/>
    <w:rsid w:val="0045461B"/>
    <w:rsid w:val="00455A50"/>
    <w:rsid w:val="00456C10"/>
    <w:rsid w:val="00456F4C"/>
    <w:rsid w:val="00462D55"/>
    <w:rsid w:val="00467D56"/>
    <w:rsid w:val="0047447B"/>
    <w:rsid w:val="00475079"/>
    <w:rsid w:val="0048218B"/>
    <w:rsid w:val="00485003"/>
    <w:rsid w:val="00487627"/>
    <w:rsid w:val="00490399"/>
    <w:rsid w:val="00494695"/>
    <w:rsid w:val="0049735E"/>
    <w:rsid w:val="004A609D"/>
    <w:rsid w:val="004A78AE"/>
    <w:rsid w:val="004A79A6"/>
    <w:rsid w:val="004B1E74"/>
    <w:rsid w:val="004B549B"/>
    <w:rsid w:val="004B6617"/>
    <w:rsid w:val="004C2C55"/>
    <w:rsid w:val="004C31FC"/>
    <w:rsid w:val="004C62AF"/>
    <w:rsid w:val="004D4537"/>
    <w:rsid w:val="004E6D4C"/>
    <w:rsid w:val="004F58EB"/>
    <w:rsid w:val="004F732E"/>
    <w:rsid w:val="005003B5"/>
    <w:rsid w:val="00506D64"/>
    <w:rsid w:val="0051030B"/>
    <w:rsid w:val="00532979"/>
    <w:rsid w:val="00534082"/>
    <w:rsid w:val="00542401"/>
    <w:rsid w:val="00545C23"/>
    <w:rsid w:val="00555463"/>
    <w:rsid w:val="00561868"/>
    <w:rsid w:val="00573604"/>
    <w:rsid w:val="00575E30"/>
    <w:rsid w:val="005822C1"/>
    <w:rsid w:val="00586BAF"/>
    <w:rsid w:val="00590C90"/>
    <w:rsid w:val="00592345"/>
    <w:rsid w:val="005949BE"/>
    <w:rsid w:val="005A7B55"/>
    <w:rsid w:val="005B1ACF"/>
    <w:rsid w:val="005D12EE"/>
    <w:rsid w:val="005E2853"/>
    <w:rsid w:val="005E3C49"/>
    <w:rsid w:val="005E4457"/>
    <w:rsid w:val="005E5EDE"/>
    <w:rsid w:val="005F5C4B"/>
    <w:rsid w:val="0060652C"/>
    <w:rsid w:val="00610D8C"/>
    <w:rsid w:val="006352B5"/>
    <w:rsid w:val="00635FFC"/>
    <w:rsid w:val="00637E09"/>
    <w:rsid w:val="00640BF5"/>
    <w:rsid w:val="00642CDC"/>
    <w:rsid w:val="0064330D"/>
    <w:rsid w:val="00654D13"/>
    <w:rsid w:val="0065576F"/>
    <w:rsid w:val="00661F87"/>
    <w:rsid w:val="00664C06"/>
    <w:rsid w:val="00664C9C"/>
    <w:rsid w:val="00667EB4"/>
    <w:rsid w:val="00680BE1"/>
    <w:rsid w:val="00683444"/>
    <w:rsid w:val="006918E0"/>
    <w:rsid w:val="00694924"/>
    <w:rsid w:val="00695453"/>
    <w:rsid w:val="006B492E"/>
    <w:rsid w:val="006B51C2"/>
    <w:rsid w:val="006C2CE2"/>
    <w:rsid w:val="006D1197"/>
    <w:rsid w:val="006D15DA"/>
    <w:rsid w:val="006D611D"/>
    <w:rsid w:val="006E761F"/>
    <w:rsid w:val="006F33F9"/>
    <w:rsid w:val="006F3D7A"/>
    <w:rsid w:val="00701120"/>
    <w:rsid w:val="00711D7E"/>
    <w:rsid w:val="00715E21"/>
    <w:rsid w:val="00730B37"/>
    <w:rsid w:val="00731180"/>
    <w:rsid w:val="0073437C"/>
    <w:rsid w:val="0074632C"/>
    <w:rsid w:val="00762B9D"/>
    <w:rsid w:val="00762CCC"/>
    <w:rsid w:val="007721DB"/>
    <w:rsid w:val="007817DD"/>
    <w:rsid w:val="00782A7C"/>
    <w:rsid w:val="00791AAD"/>
    <w:rsid w:val="007A1BEA"/>
    <w:rsid w:val="007A5B86"/>
    <w:rsid w:val="007A5DFC"/>
    <w:rsid w:val="007A5F24"/>
    <w:rsid w:val="007B577D"/>
    <w:rsid w:val="007B6AA0"/>
    <w:rsid w:val="007D23A2"/>
    <w:rsid w:val="007D7980"/>
    <w:rsid w:val="007D7F57"/>
    <w:rsid w:val="007E4D2B"/>
    <w:rsid w:val="007F1C54"/>
    <w:rsid w:val="007F5BC6"/>
    <w:rsid w:val="008018AD"/>
    <w:rsid w:val="00803126"/>
    <w:rsid w:val="00816CD9"/>
    <w:rsid w:val="008219EE"/>
    <w:rsid w:val="00830C97"/>
    <w:rsid w:val="00833BC9"/>
    <w:rsid w:val="008349D6"/>
    <w:rsid w:val="0084322A"/>
    <w:rsid w:val="008465F8"/>
    <w:rsid w:val="008476DC"/>
    <w:rsid w:val="00847D4D"/>
    <w:rsid w:val="008556CB"/>
    <w:rsid w:val="0086144F"/>
    <w:rsid w:val="00877B7D"/>
    <w:rsid w:val="008A06C6"/>
    <w:rsid w:val="008A0F4D"/>
    <w:rsid w:val="008A5880"/>
    <w:rsid w:val="008B204A"/>
    <w:rsid w:val="008B47CC"/>
    <w:rsid w:val="008B5C62"/>
    <w:rsid w:val="008B6AB1"/>
    <w:rsid w:val="008D5884"/>
    <w:rsid w:val="008E0264"/>
    <w:rsid w:val="008F5812"/>
    <w:rsid w:val="00900EAE"/>
    <w:rsid w:val="00903C69"/>
    <w:rsid w:val="009123EB"/>
    <w:rsid w:val="00912F27"/>
    <w:rsid w:val="00913133"/>
    <w:rsid w:val="00917671"/>
    <w:rsid w:val="00930C7C"/>
    <w:rsid w:val="00933561"/>
    <w:rsid w:val="009368F5"/>
    <w:rsid w:val="00936EE9"/>
    <w:rsid w:val="00943E18"/>
    <w:rsid w:val="00944155"/>
    <w:rsid w:val="00956BB2"/>
    <w:rsid w:val="009574E2"/>
    <w:rsid w:val="00966291"/>
    <w:rsid w:val="009709B9"/>
    <w:rsid w:val="00973A94"/>
    <w:rsid w:val="009769DD"/>
    <w:rsid w:val="00981B49"/>
    <w:rsid w:val="00991EA4"/>
    <w:rsid w:val="009934FE"/>
    <w:rsid w:val="00993A46"/>
    <w:rsid w:val="00997D2E"/>
    <w:rsid w:val="009A07FD"/>
    <w:rsid w:val="009A26A4"/>
    <w:rsid w:val="009A379E"/>
    <w:rsid w:val="009A6195"/>
    <w:rsid w:val="009A74C9"/>
    <w:rsid w:val="009B0364"/>
    <w:rsid w:val="009B2AB6"/>
    <w:rsid w:val="009B4DAA"/>
    <w:rsid w:val="009D01A6"/>
    <w:rsid w:val="009D171E"/>
    <w:rsid w:val="009D5883"/>
    <w:rsid w:val="009D65EA"/>
    <w:rsid w:val="009D71E2"/>
    <w:rsid w:val="009E51EB"/>
    <w:rsid w:val="009F5F8A"/>
    <w:rsid w:val="009F7660"/>
    <w:rsid w:val="009F77B2"/>
    <w:rsid w:val="00A0494A"/>
    <w:rsid w:val="00A076F7"/>
    <w:rsid w:val="00A21A3E"/>
    <w:rsid w:val="00A34EBE"/>
    <w:rsid w:val="00A35A4C"/>
    <w:rsid w:val="00A4001C"/>
    <w:rsid w:val="00A435BA"/>
    <w:rsid w:val="00A46951"/>
    <w:rsid w:val="00A5013F"/>
    <w:rsid w:val="00A514CE"/>
    <w:rsid w:val="00A51AF1"/>
    <w:rsid w:val="00A52F64"/>
    <w:rsid w:val="00A53739"/>
    <w:rsid w:val="00A54CBF"/>
    <w:rsid w:val="00A554A3"/>
    <w:rsid w:val="00A571C3"/>
    <w:rsid w:val="00A6016B"/>
    <w:rsid w:val="00A621B3"/>
    <w:rsid w:val="00A62A44"/>
    <w:rsid w:val="00A6404D"/>
    <w:rsid w:val="00A771E3"/>
    <w:rsid w:val="00A77EE7"/>
    <w:rsid w:val="00A842CE"/>
    <w:rsid w:val="00A85C45"/>
    <w:rsid w:val="00A86CC1"/>
    <w:rsid w:val="00AA389C"/>
    <w:rsid w:val="00AB06F0"/>
    <w:rsid w:val="00AC48DA"/>
    <w:rsid w:val="00AD1B16"/>
    <w:rsid w:val="00AD21A0"/>
    <w:rsid w:val="00AD4301"/>
    <w:rsid w:val="00AE3E92"/>
    <w:rsid w:val="00AE411A"/>
    <w:rsid w:val="00AF0560"/>
    <w:rsid w:val="00AF17E0"/>
    <w:rsid w:val="00AF27C6"/>
    <w:rsid w:val="00AF5EFA"/>
    <w:rsid w:val="00B00578"/>
    <w:rsid w:val="00B0403A"/>
    <w:rsid w:val="00B04093"/>
    <w:rsid w:val="00B160DA"/>
    <w:rsid w:val="00B17559"/>
    <w:rsid w:val="00B360B7"/>
    <w:rsid w:val="00B405D2"/>
    <w:rsid w:val="00B41EAA"/>
    <w:rsid w:val="00B43E62"/>
    <w:rsid w:val="00B542CA"/>
    <w:rsid w:val="00B55E3E"/>
    <w:rsid w:val="00B622D0"/>
    <w:rsid w:val="00B64310"/>
    <w:rsid w:val="00B64FDF"/>
    <w:rsid w:val="00B70122"/>
    <w:rsid w:val="00B71D53"/>
    <w:rsid w:val="00B74260"/>
    <w:rsid w:val="00B81795"/>
    <w:rsid w:val="00B82F8B"/>
    <w:rsid w:val="00B84021"/>
    <w:rsid w:val="00B86A55"/>
    <w:rsid w:val="00B87E1E"/>
    <w:rsid w:val="00B93B2D"/>
    <w:rsid w:val="00B93BF3"/>
    <w:rsid w:val="00B94F02"/>
    <w:rsid w:val="00BA0E12"/>
    <w:rsid w:val="00BA51F4"/>
    <w:rsid w:val="00BA5E48"/>
    <w:rsid w:val="00BB1562"/>
    <w:rsid w:val="00BB54B7"/>
    <w:rsid w:val="00BB6FCA"/>
    <w:rsid w:val="00BC08B8"/>
    <w:rsid w:val="00BC1770"/>
    <w:rsid w:val="00BC2F75"/>
    <w:rsid w:val="00BC495E"/>
    <w:rsid w:val="00BD796B"/>
    <w:rsid w:val="00BE595C"/>
    <w:rsid w:val="00BE730E"/>
    <w:rsid w:val="00BE778C"/>
    <w:rsid w:val="00BF39A0"/>
    <w:rsid w:val="00BF718E"/>
    <w:rsid w:val="00C07E73"/>
    <w:rsid w:val="00C1258F"/>
    <w:rsid w:val="00C16264"/>
    <w:rsid w:val="00C3219C"/>
    <w:rsid w:val="00C33B1F"/>
    <w:rsid w:val="00C34F09"/>
    <w:rsid w:val="00C3657F"/>
    <w:rsid w:val="00C36CE7"/>
    <w:rsid w:val="00C51D56"/>
    <w:rsid w:val="00C52520"/>
    <w:rsid w:val="00C54C91"/>
    <w:rsid w:val="00C57C34"/>
    <w:rsid w:val="00C61BF5"/>
    <w:rsid w:val="00C64D48"/>
    <w:rsid w:val="00C66C53"/>
    <w:rsid w:val="00C71C41"/>
    <w:rsid w:val="00C7759C"/>
    <w:rsid w:val="00C8130A"/>
    <w:rsid w:val="00C90D96"/>
    <w:rsid w:val="00C94C3E"/>
    <w:rsid w:val="00CA20C1"/>
    <w:rsid w:val="00CC0B27"/>
    <w:rsid w:val="00CD10CA"/>
    <w:rsid w:val="00CD545B"/>
    <w:rsid w:val="00CD7CD9"/>
    <w:rsid w:val="00CE478E"/>
    <w:rsid w:val="00CE6B45"/>
    <w:rsid w:val="00CF4A85"/>
    <w:rsid w:val="00D01216"/>
    <w:rsid w:val="00D02E57"/>
    <w:rsid w:val="00D058C2"/>
    <w:rsid w:val="00D06565"/>
    <w:rsid w:val="00D15D43"/>
    <w:rsid w:val="00D16D37"/>
    <w:rsid w:val="00D23A39"/>
    <w:rsid w:val="00D23A43"/>
    <w:rsid w:val="00D30E43"/>
    <w:rsid w:val="00D3682E"/>
    <w:rsid w:val="00D433BC"/>
    <w:rsid w:val="00D44F1D"/>
    <w:rsid w:val="00D5616B"/>
    <w:rsid w:val="00D65E66"/>
    <w:rsid w:val="00D67FC6"/>
    <w:rsid w:val="00D70182"/>
    <w:rsid w:val="00D727AA"/>
    <w:rsid w:val="00D84430"/>
    <w:rsid w:val="00D84A8B"/>
    <w:rsid w:val="00D911CA"/>
    <w:rsid w:val="00D91AC5"/>
    <w:rsid w:val="00D96673"/>
    <w:rsid w:val="00D97920"/>
    <w:rsid w:val="00DA166B"/>
    <w:rsid w:val="00DA4E19"/>
    <w:rsid w:val="00DA7A1A"/>
    <w:rsid w:val="00DE1771"/>
    <w:rsid w:val="00DE260F"/>
    <w:rsid w:val="00E00FEB"/>
    <w:rsid w:val="00E12668"/>
    <w:rsid w:val="00E17BE2"/>
    <w:rsid w:val="00E42392"/>
    <w:rsid w:val="00E4499B"/>
    <w:rsid w:val="00E50952"/>
    <w:rsid w:val="00E5219D"/>
    <w:rsid w:val="00E554E4"/>
    <w:rsid w:val="00E56419"/>
    <w:rsid w:val="00E57779"/>
    <w:rsid w:val="00E63452"/>
    <w:rsid w:val="00E638B5"/>
    <w:rsid w:val="00E66E80"/>
    <w:rsid w:val="00E67FD3"/>
    <w:rsid w:val="00E729F4"/>
    <w:rsid w:val="00E73288"/>
    <w:rsid w:val="00E74668"/>
    <w:rsid w:val="00E74693"/>
    <w:rsid w:val="00E80700"/>
    <w:rsid w:val="00E83443"/>
    <w:rsid w:val="00E854E0"/>
    <w:rsid w:val="00E929E9"/>
    <w:rsid w:val="00EA3149"/>
    <w:rsid w:val="00EA714E"/>
    <w:rsid w:val="00EB0FB3"/>
    <w:rsid w:val="00EB6064"/>
    <w:rsid w:val="00EB6178"/>
    <w:rsid w:val="00EC33EB"/>
    <w:rsid w:val="00EC66C5"/>
    <w:rsid w:val="00ED31FC"/>
    <w:rsid w:val="00ED7BD0"/>
    <w:rsid w:val="00EE2426"/>
    <w:rsid w:val="00EE3329"/>
    <w:rsid w:val="00EE58C4"/>
    <w:rsid w:val="00EE5F39"/>
    <w:rsid w:val="00EF033D"/>
    <w:rsid w:val="00EF1418"/>
    <w:rsid w:val="00EF4258"/>
    <w:rsid w:val="00EF45C8"/>
    <w:rsid w:val="00F00BE8"/>
    <w:rsid w:val="00F01A6C"/>
    <w:rsid w:val="00F02F0D"/>
    <w:rsid w:val="00F04BBD"/>
    <w:rsid w:val="00F1030E"/>
    <w:rsid w:val="00F11EF2"/>
    <w:rsid w:val="00F12FD9"/>
    <w:rsid w:val="00F16590"/>
    <w:rsid w:val="00F1785F"/>
    <w:rsid w:val="00F17939"/>
    <w:rsid w:val="00F218D8"/>
    <w:rsid w:val="00F25D2C"/>
    <w:rsid w:val="00F261A9"/>
    <w:rsid w:val="00F34A24"/>
    <w:rsid w:val="00F44148"/>
    <w:rsid w:val="00F44FD1"/>
    <w:rsid w:val="00F743BF"/>
    <w:rsid w:val="00F84876"/>
    <w:rsid w:val="00F85DB3"/>
    <w:rsid w:val="00F87899"/>
    <w:rsid w:val="00F92F6E"/>
    <w:rsid w:val="00F935DF"/>
    <w:rsid w:val="00F95C4A"/>
    <w:rsid w:val="00F97CCB"/>
    <w:rsid w:val="00FA0799"/>
    <w:rsid w:val="00FA4876"/>
    <w:rsid w:val="00FB1620"/>
    <w:rsid w:val="00FB60D5"/>
    <w:rsid w:val="00FD2D96"/>
    <w:rsid w:val="00FD672B"/>
    <w:rsid w:val="00FE2046"/>
    <w:rsid w:val="00FE457D"/>
    <w:rsid w:val="00FF014E"/>
    <w:rsid w:val="00FF3C28"/>
    <w:rsid w:val="00FF6B2E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13F4E0"/>
  <w15:docId w15:val="{EC74E9C2-5E2D-4FC4-8360-3A994EDFF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A51F4"/>
    <w:pPr>
      <w:suppressAutoHyphens/>
    </w:pPr>
    <w:rPr>
      <w:rFonts w:eastAsia="SimSu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43E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0"/>
    <w:link w:val="20"/>
    <w:qFormat/>
    <w:rsid w:val="00191B09"/>
    <w:pPr>
      <w:keepNext/>
      <w:widowControl w:val="0"/>
      <w:spacing w:before="200" w:after="120"/>
      <w:outlineLvl w:val="1"/>
    </w:pPr>
    <w:rPr>
      <w:rFonts w:ascii="Liberation Serif" w:eastAsia="Segoe UI" w:hAnsi="Liberation Serif"/>
      <w:b/>
      <w:bCs/>
      <w:kern w:val="1"/>
      <w:sz w:val="36"/>
      <w:szCs w:val="3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BA51F4"/>
    <w:pPr>
      <w:suppressAutoHyphens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9E51EB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1"/>
    <w:rsid w:val="009E51EB"/>
  </w:style>
  <w:style w:type="paragraph" w:styleId="a0">
    <w:name w:val="Body Text"/>
    <w:basedOn w:val="a"/>
    <w:rsid w:val="00CD10CA"/>
    <w:pPr>
      <w:suppressAutoHyphens w:val="0"/>
      <w:spacing w:after="120"/>
    </w:pPr>
    <w:rPr>
      <w:rFonts w:eastAsia="Times New Roman"/>
      <w:lang w:eastAsia="ru-RU"/>
    </w:rPr>
  </w:style>
  <w:style w:type="paragraph" w:styleId="a6">
    <w:name w:val="Body Text First Indent"/>
    <w:basedOn w:val="a0"/>
    <w:rsid w:val="00CD10CA"/>
    <w:pPr>
      <w:ind w:firstLine="210"/>
    </w:pPr>
  </w:style>
  <w:style w:type="character" w:styleId="a7">
    <w:name w:val="Strong"/>
    <w:uiPriority w:val="22"/>
    <w:qFormat/>
    <w:rsid w:val="009934FE"/>
    <w:rPr>
      <w:b/>
      <w:bCs/>
    </w:rPr>
  </w:style>
  <w:style w:type="character" w:styleId="a8">
    <w:name w:val="Hyperlink"/>
    <w:rsid w:val="00272824"/>
    <w:rPr>
      <w:color w:val="0000FF"/>
      <w:u w:val="single"/>
    </w:rPr>
  </w:style>
  <w:style w:type="character" w:customStyle="1" w:styleId="20">
    <w:name w:val="Заголовок 2 Знак"/>
    <w:link w:val="2"/>
    <w:rsid w:val="00191B09"/>
    <w:rPr>
      <w:rFonts w:ascii="Liberation Serif" w:eastAsia="Segoe UI" w:hAnsi="Liberation Serif" w:cs="Tahoma"/>
      <w:b/>
      <w:bCs/>
      <w:kern w:val="1"/>
      <w:sz w:val="36"/>
      <w:szCs w:val="36"/>
      <w:lang w:eastAsia="en-US"/>
    </w:rPr>
  </w:style>
  <w:style w:type="character" w:customStyle="1" w:styleId="im-mess-stack--tools">
    <w:name w:val="im-mess-stack--tools"/>
    <w:basedOn w:val="a1"/>
    <w:rsid w:val="00062EC2"/>
  </w:style>
  <w:style w:type="paragraph" w:customStyle="1" w:styleId="Standard">
    <w:name w:val="Standard"/>
    <w:rsid w:val="00D06565"/>
    <w:pPr>
      <w:suppressAutoHyphens/>
      <w:autoSpaceDN w:val="0"/>
      <w:textAlignment w:val="baseline"/>
    </w:pPr>
    <w:rPr>
      <w:rFonts w:eastAsia="SimSun, 宋体"/>
      <w:kern w:val="3"/>
      <w:sz w:val="24"/>
      <w:szCs w:val="24"/>
      <w:lang w:eastAsia="zh-CN"/>
    </w:rPr>
  </w:style>
  <w:style w:type="paragraph" w:styleId="a9">
    <w:name w:val="Balloon Text"/>
    <w:basedOn w:val="a"/>
    <w:link w:val="aa"/>
    <w:rsid w:val="004A60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4A609D"/>
    <w:rPr>
      <w:rFonts w:ascii="Tahoma" w:eastAsia="SimSu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rsid w:val="00B43E6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customStyle="1" w:styleId="news-postsub-title">
    <w:name w:val="news-post__sub-title"/>
    <w:basedOn w:val="a"/>
    <w:rsid w:val="00B43E62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notation">
    <w:name w:val="notation"/>
    <w:basedOn w:val="a"/>
    <w:rsid w:val="00575E30"/>
    <w:pPr>
      <w:suppressAutoHyphens w:val="0"/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8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13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6501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4652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8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0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7346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5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433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6172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5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53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81094">
                                          <w:marLeft w:val="105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69610">
              <w:marLeft w:val="0"/>
              <w:marRight w:val="0"/>
              <w:marTop w:val="0"/>
              <w:marBottom w:val="251"/>
              <w:divBdr>
                <w:top w:val="single" w:sz="6" w:space="8" w:color="6C6F6F"/>
                <w:left w:val="single" w:sz="6" w:space="8" w:color="6C6F6F"/>
                <w:bottom w:val="single" w:sz="6" w:space="0" w:color="6C6F6F"/>
                <w:right w:val="single" w:sz="6" w:space="8" w:color="6C6F6F"/>
              </w:divBdr>
            </w:div>
          </w:divsChild>
        </w:div>
      </w:divsChild>
    </w:div>
    <w:div w:id="21100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080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2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0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104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9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7950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4435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3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2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4539">
                                          <w:marLeft w:val="105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615847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9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696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45797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0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96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79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0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5600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94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8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120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1922274">
                                          <w:marLeft w:val="105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9854404">
                  <w:marLeft w:val="-6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</vt:lpstr>
    </vt:vector>
  </TitlesOfParts>
  <Company>MoBIL GROUP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</dc:title>
  <dc:creator>Пользователь</dc:creator>
  <cp:lastModifiedBy>Александр Климентьев</cp:lastModifiedBy>
  <cp:revision>15</cp:revision>
  <cp:lastPrinted>2020-02-03T10:40:00Z</cp:lastPrinted>
  <dcterms:created xsi:type="dcterms:W3CDTF">2019-12-25T09:54:00Z</dcterms:created>
  <dcterms:modified xsi:type="dcterms:W3CDTF">2020-02-03T10:42:00Z</dcterms:modified>
</cp:coreProperties>
</file>